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23 июня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220929">
        <w:rPr>
          <w:rFonts w:ascii="Times New Roman" w:hAnsi="Times New Roman" w:cs="Times New Roman"/>
          <w:sz w:val="28"/>
          <w:szCs w:val="28"/>
        </w:rPr>
        <w:t>Липовка, ул. Центральная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220929">
        <w:rPr>
          <w:rFonts w:ascii="Times New Roman" w:hAnsi="Times New Roman" w:cs="Times New Roman"/>
          <w:sz w:val="28"/>
          <w:szCs w:val="28"/>
        </w:rPr>
        <w:t>16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220929">
        <w:rPr>
          <w:rFonts w:ascii="Times New Roman" w:hAnsi="Times New Roman" w:cs="Times New Roman"/>
          <w:sz w:val="28"/>
          <w:szCs w:val="28"/>
        </w:rPr>
        <w:t>вича.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220929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B5976"/>
    <w:rsid w:val="001F260A"/>
    <w:rsid w:val="00220929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2022-09-27T07:23:00Z</dcterms:modified>
</cp:coreProperties>
</file>